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4DD" w:rsidRPr="000D1289" w:rsidRDefault="000D1289" w:rsidP="000D1289">
      <w:pPr>
        <w:rPr>
          <w:rFonts w:ascii="Arial" w:hAnsi="Arial" w:cs="Arial"/>
          <w:color w:val="D9D9D9" w:themeColor="background1" w:themeShade="D9"/>
          <w:sz w:val="22"/>
          <w:szCs w:val="22"/>
          <w:u w:val="single"/>
          <w:lang w:val="pl-PL"/>
        </w:rPr>
      </w:pPr>
      <w:r w:rsidRPr="000D1289">
        <w:rPr>
          <w:rFonts w:ascii="Arial" w:hAnsi="Arial" w:cs="Arial"/>
          <w:color w:val="D9D9D9" w:themeColor="background1" w:themeShade="D9"/>
          <w:sz w:val="22"/>
          <w:szCs w:val="22"/>
          <w:u w:val="single"/>
          <w:lang w:val="pl-PL"/>
        </w:rPr>
        <w:t>CASE STUDY</w:t>
      </w:r>
    </w:p>
    <w:p w:rsidR="000D1289" w:rsidRPr="000D1289" w:rsidRDefault="000D1289" w:rsidP="000D1289">
      <w:pPr>
        <w:rPr>
          <w:rFonts w:ascii="Arial" w:hAnsi="Arial" w:cs="Arial"/>
          <w:sz w:val="22"/>
          <w:szCs w:val="22"/>
          <w:lang w:val="pl-PL"/>
        </w:rPr>
      </w:pPr>
    </w:p>
    <w:p w:rsidR="000D1289" w:rsidRPr="000D1289" w:rsidRDefault="000D1289" w:rsidP="000D1289">
      <w:pPr>
        <w:rPr>
          <w:rFonts w:ascii="Arial" w:hAnsi="Arial" w:cs="Arial"/>
          <w:b/>
          <w:sz w:val="28"/>
          <w:szCs w:val="28"/>
          <w:lang w:val="en-US"/>
        </w:rPr>
      </w:pPr>
      <w:r w:rsidRPr="000D1289">
        <w:rPr>
          <w:rFonts w:ascii="Arial" w:hAnsi="Arial" w:cs="Arial"/>
          <w:b/>
          <w:sz w:val="28"/>
          <w:szCs w:val="28"/>
          <w:lang w:val="en-US"/>
        </w:rPr>
        <w:t>ARCHITECTS CAN</w:t>
      </w:r>
      <w:r w:rsidRPr="000D1289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0D1289">
        <w:rPr>
          <w:rFonts w:ascii="Arial" w:hAnsi="Arial" w:cs="Arial"/>
          <w:b/>
          <w:sz w:val="28"/>
          <w:szCs w:val="28"/>
          <w:lang w:val="en-US"/>
        </w:rPr>
        <w:t>CAPTURE LIGHT</w:t>
      </w:r>
      <w:r w:rsidRPr="000D1289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0D1289">
        <w:rPr>
          <w:rFonts w:ascii="Arial" w:hAnsi="Arial" w:cs="Arial"/>
          <w:b/>
          <w:sz w:val="28"/>
          <w:szCs w:val="28"/>
          <w:lang w:val="en-US"/>
        </w:rPr>
        <w:t>WITH FAKRO</w:t>
      </w:r>
      <w:r w:rsidRPr="000D1289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0D1289">
        <w:rPr>
          <w:rFonts w:ascii="Arial" w:hAnsi="Arial" w:cs="Arial"/>
          <w:b/>
          <w:sz w:val="28"/>
          <w:szCs w:val="28"/>
          <w:lang w:val="en-US"/>
        </w:rPr>
        <w:t>WINDOWS</w:t>
      </w:r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</w:p>
    <w:p w:rsidR="000D1289" w:rsidRPr="000D1289" w:rsidRDefault="000D1289" w:rsidP="000D1289">
      <w:pPr>
        <w:rPr>
          <w:rFonts w:ascii="Arial" w:hAnsi="Arial" w:cs="Arial"/>
          <w:b/>
          <w:sz w:val="22"/>
          <w:szCs w:val="22"/>
          <w:lang w:val="en-US"/>
        </w:rPr>
      </w:pPr>
      <w:r w:rsidRPr="000D1289">
        <w:rPr>
          <w:rFonts w:ascii="Arial" w:hAnsi="Arial" w:cs="Arial"/>
          <w:b/>
          <w:sz w:val="22"/>
          <w:szCs w:val="22"/>
          <w:lang w:val="en-US"/>
        </w:rPr>
        <w:t>The new headquarters of the Council for Radio and Television</w:t>
      </w:r>
      <w:r w:rsidRPr="000D128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b/>
          <w:sz w:val="22"/>
          <w:szCs w:val="22"/>
          <w:lang w:val="en-US"/>
        </w:rPr>
        <w:t>Broadcasting of</w:t>
      </w:r>
      <w:r w:rsidRPr="000D128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b/>
          <w:sz w:val="22"/>
          <w:szCs w:val="22"/>
          <w:lang w:val="en-US"/>
        </w:rPr>
        <w:t xml:space="preserve">Wallonia has been designed in the historic </w:t>
      </w:r>
      <w:proofErr w:type="spellStart"/>
      <w:r w:rsidRPr="000D1289">
        <w:rPr>
          <w:rFonts w:ascii="Arial" w:hAnsi="Arial" w:cs="Arial"/>
          <w:b/>
          <w:sz w:val="22"/>
          <w:szCs w:val="22"/>
          <w:lang w:val="en-US"/>
        </w:rPr>
        <w:t>centre</w:t>
      </w:r>
      <w:proofErr w:type="spellEnd"/>
      <w:r w:rsidRPr="000D128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b/>
          <w:sz w:val="22"/>
          <w:szCs w:val="22"/>
          <w:lang w:val="en-US"/>
        </w:rPr>
        <w:t>of Brussels. The transformation</w:t>
      </w:r>
      <w:r w:rsidRPr="000D128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b/>
          <w:sz w:val="22"/>
          <w:szCs w:val="22"/>
          <w:lang w:val="en-US"/>
        </w:rPr>
        <w:t>of the existing building allowed us</w:t>
      </w:r>
      <w:r w:rsidRPr="000D128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b/>
          <w:sz w:val="22"/>
          <w:szCs w:val="22"/>
          <w:lang w:val="en-US"/>
        </w:rPr>
        <w:t>to apply modern and highly aesthetic solutions.</w:t>
      </w:r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</w:p>
    <w:p w:rsidR="000D1289" w:rsidRPr="000D1289" w:rsidRDefault="000D1289" w:rsidP="000D1289">
      <w:pPr>
        <w:rPr>
          <w:rFonts w:ascii="Arial" w:hAnsi="Arial" w:cs="Arial"/>
          <w:b/>
          <w:sz w:val="22"/>
          <w:szCs w:val="22"/>
          <w:lang w:val="en-US"/>
        </w:rPr>
      </w:pPr>
      <w:r w:rsidRPr="000D1289">
        <w:rPr>
          <w:rFonts w:ascii="Arial" w:hAnsi="Arial" w:cs="Arial"/>
          <w:b/>
          <w:sz w:val="22"/>
          <w:szCs w:val="22"/>
          <w:lang w:val="en-US"/>
        </w:rPr>
        <w:t>Effectively...</w:t>
      </w:r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  <w:r w:rsidRPr="000D1289">
        <w:rPr>
          <w:rFonts w:ascii="Arial" w:hAnsi="Arial" w:cs="Arial"/>
          <w:sz w:val="22"/>
          <w:szCs w:val="22"/>
          <w:lang w:val="en-US"/>
        </w:rPr>
        <w:t>In the central part of the building, where the ceiling is on different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levels, there was a room under a flat roof without access to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daylight. This involved the need to come up with an extraordinary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solution that would effectively provide natural light into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the interior. Filling the roof in this part of the building with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FAKRO flat roof windows turned out to be an excellent idea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proposed by an architect. The practical advantages of this solution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include not only ensuring the right amount of daylight,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but also the possibility of providing fresh air in a convenient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way. One of the installed roof windows is electric, therefore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it can be remotely operated. The functional qualities of these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windows also incorporate high thermal insulation with an excellent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value of 0.7 W/m</w:t>
      </w:r>
      <w:r w:rsidRPr="000D1289">
        <w:rPr>
          <w:rFonts w:ascii="Arial" w:hAnsi="Arial" w:cs="Arial"/>
          <w:sz w:val="22"/>
          <w:szCs w:val="22"/>
          <w:vertAlign w:val="superscript"/>
          <w:lang w:val="en-US"/>
        </w:rPr>
        <w:t>2</w:t>
      </w:r>
      <w:r w:rsidRPr="000D1289">
        <w:rPr>
          <w:rFonts w:ascii="Arial" w:hAnsi="Arial" w:cs="Arial"/>
          <w:sz w:val="22"/>
          <w:szCs w:val="22"/>
          <w:lang w:val="en-US"/>
        </w:rPr>
        <w:t>K and equally impressive soundproof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performance to secure a calming silence.</w:t>
      </w:r>
      <w:bookmarkStart w:id="0" w:name="_GoBack"/>
      <w:bookmarkEnd w:id="0"/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</w:p>
    <w:p w:rsidR="000D1289" w:rsidRPr="000D1289" w:rsidRDefault="000D1289" w:rsidP="000D1289">
      <w:pPr>
        <w:rPr>
          <w:rFonts w:ascii="Arial" w:hAnsi="Arial" w:cs="Arial"/>
          <w:b/>
          <w:sz w:val="22"/>
          <w:szCs w:val="22"/>
          <w:lang w:val="en-US"/>
        </w:rPr>
      </w:pPr>
      <w:r w:rsidRPr="000D1289">
        <w:rPr>
          <w:rFonts w:ascii="Arial" w:hAnsi="Arial" w:cs="Arial"/>
          <w:b/>
          <w:sz w:val="22"/>
          <w:szCs w:val="22"/>
          <w:lang w:val="en-US"/>
        </w:rPr>
        <w:t>...and attractively</w:t>
      </w:r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  <w:r w:rsidRPr="000D1289">
        <w:rPr>
          <w:rFonts w:ascii="Arial" w:hAnsi="Arial" w:cs="Arial"/>
          <w:sz w:val="22"/>
          <w:szCs w:val="22"/>
          <w:lang w:val="en-US"/>
        </w:rPr>
        <w:t>FAKRO windows fitted in the roof are not only a practical solution,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but also highly aesthetic one. Natural light entering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interior through roof windows makes us feel spending time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under the open sky and introduces into the room an atmosphere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of having contact with the outside world. Moreover,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daylight fills people staying inside with optimism and willingness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to act. One can also be impressed when looking from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the outside at the roof fitted with the D_F windows. Simple,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minimalist design without unnecessary additions makes these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windows add charm and style to the whole project. There is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no need to say anything more. It is enough to look from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upper level at the roof full of FAKRO windows and make an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opinion yourself.</w:t>
      </w:r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</w:p>
    <w:p w:rsidR="000D1289" w:rsidRPr="000D1289" w:rsidRDefault="000D1289" w:rsidP="000D1289">
      <w:pPr>
        <w:rPr>
          <w:rFonts w:ascii="Arial" w:hAnsi="Arial" w:cs="Arial"/>
          <w:b/>
          <w:sz w:val="22"/>
          <w:szCs w:val="22"/>
          <w:lang w:val="en-US"/>
        </w:rPr>
      </w:pPr>
      <w:r w:rsidRPr="000D1289">
        <w:rPr>
          <w:rFonts w:ascii="Arial" w:hAnsi="Arial" w:cs="Arial"/>
          <w:b/>
          <w:sz w:val="22"/>
          <w:szCs w:val="22"/>
          <w:lang w:val="en-US"/>
        </w:rPr>
        <w:t>To meet expectations</w:t>
      </w:r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  <w:r w:rsidRPr="000D1289">
        <w:rPr>
          <w:rFonts w:ascii="Arial" w:hAnsi="Arial" w:cs="Arial"/>
          <w:sz w:val="22"/>
          <w:szCs w:val="22"/>
          <w:lang w:val="en-US"/>
        </w:rPr>
        <w:t>By creating its products, FAKRO reacts to market needs both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in technical and artistic terms. The D_F windows meet these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expectations thanks to the complexity of their advantages.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 xml:space="preserve">architect Anne </w:t>
      </w:r>
      <w:proofErr w:type="spellStart"/>
      <w:r w:rsidRPr="000D1289">
        <w:rPr>
          <w:rFonts w:ascii="Arial" w:hAnsi="Arial" w:cs="Arial"/>
          <w:sz w:val="22"/>
          <w:szCs w:val="22"/>
          <w:lang w:val="en-US"/>
        </w:rPr>
        <w:t>Ledroit</w:t>
      </w:r>
      <w:proofErr w:type="spellEnd"/>
      <w:r w:rsidRPr="000D1289">
        <w:rPr>
          <w:rFonts w:ascii="Arial" w:hAnsi="Arial" w:cs="Arial"/>
          <w:sz w:val="22"/>
          <w:szCs w:val="22"/>
          <w:lang w:val="en-US"/>
        </w:rPr>
        <w:t xml:space="preserve"> who designed this building has confirmed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the above saying: „We chose FAKRO primarily for its aesthetics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and very good energy-efficiency. When compared to other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flat roof windows available on the market, they feature more compact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and modern form that we found fascinating. As we already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mentioned, excellent thermal insulation performance is also very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0D1289">
        <w:rPr>
          <w:rFonts w:ascii="Arial" w:hAnsi="Arial" w:cs="Arial"/>
          <w:sz w:val="22"/>
          <w:szCs w:val="22"/>
          <w:lang w:val="en-US"/>
        </w:rPr>
        <w:t>important aspect attracting our attention.”</w:t>
      </w:r>
    </w:p>
    <w:p w:rsidR="000D1289" w:rsidRDefault="000D1289" w:rsidP="000D128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6"/>
        <w:gridCol w:w="3966"/>
      </w:tblGrid>
      <w:tr w:rsidR="000D1289" w:rsidTr="000D1289">
        <w:tc>
          <w:tcPr>
            <w:tcW w:w="3966" w:type="dxa"/>
          </w:tcPr>
          <w:p w:rsidR="000D1289" w:rsidRPr="000D1289" w:rsidRDefault="000D1289" w:rsidP="000D128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0D1289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</w:t>
            </w:r>
          </w:p>
        </w:tc>
        <w:tc>
          <w:tcPr>
            <w:tcW w:w="3966" w:type="dxa"/>
          </w:tcPr>
          <w:p w:rsidR="000D1289" w:rsidRDefault="000D1289" w:rsidP="000D128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D1289" w:rsidTr="000D1289">
        <w:tc>
          <w:tcPr>
            <w:tcW w:w="3966" w:type="dxa"/>
          </w:tcPr>
          <w:p w:rsidR="000D1289" w:rsidRPr="000D1289" w:rsidRDefault="000D1289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Building type:</w:t>
            </w:r>
          </w:p>
        </w:tc>
        <w:tc>
          <w:tcPr>
            <w:tcW w:w="3966" w:type="dxa"/>
          </w:tcPr>
          <w:p w:rsidR="000D1289" w:rsidRPr="000D1289" w:rsidRDefault="000D1289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Office building</w:t>
            </w:r>
          </w:p>
        </w:tc>
      </w:tr>
      <w:tr w:rsidR="000D1289" w:rsidTr="000D1289">
        <w:tc>
          <w:tcPr>
            <w:tcW w:w="3966" w:type="dxa"/>
          </w:tcPr>
          <w:p w:rsidR="000D1289" w:rsidRPr="000D1289" w:rsidRDefault="000D1289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Place:</w:t>
            </w:r>
          </w:p>
        </w:tc>
        <w:tc>
          <w:tcPr>
            <w:tcW w:w="3966" w:type="dxa"/>
          </w:tcPr>
          <w:p w:rsidR="000D1289" w:rsidRPr="000D1289" w:rsidRDefault="000D1289" w:rsidP="000D1289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 xml:space="preserve">Historic </w:t>
            </w:r>
            <w:proofErr w:type="spellStart"/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centre</w:t>
            </w:r>
            <w:proofErr w:type="spellEnd"/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 xml:space="preserve"> of Brussels</w:t>
            </w:r>
          </w:p>
        </w:tc>
      </w:tr>
      <w:tr w:rsidR="000D1289" w:rsidTr="000D1289">
        <w:tc>
          <w:tcPr>
            <w:tcW w:w="3966" w:type="dxa"/>
          </w:tcPr>
          <w:p w:rsidR="000D1289" w:rsidRPr="000D1289" w:rsidRDefault="000D1289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Design studio:</w:t>
            </w:r>
          </w:p>
        </w:tc>
        <w:tc>
          <w:tcPr>
            <w:tcW w:w="3966" w:type="dxa"/>
          </w:tcPr>
          <w:p w:rsidR="000D1289" w:rsidRPr="000D1289" w:rsidRDefault="000D1289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Ledroit</w:t>
            </w:r>
            <w:proofErr w:type="spellEnd"/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 xml:space="preserve"> Pierre </w:t>
            </w:r>
            <w:proofErr w:type="spellStart"/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Polet</w:t>
            </w:r>
            <w:proofErr w:type="spellEnd"/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architectes</w:t>
            </w:r>
            <w:proofErr w:type="spellEnd"/>
          </w:p>
        </w:tc>
      </w:tr>
      <w:tr w:rsidR="000D1289" w:rsidRPr="000D1289" w:rsidTr="000D1289">
        <w:tc>
          <w:tcPr>
            <w:tcW w:w="3966" w:type="dxa"/>
          </w:tcPr>
          <w:p w:rsidR="000D1289" w:rsidRPr="000D1289" w:rsidRDefault="000D1289" w:rsidP="000D12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1289">
              <w:rPr>
                <w:rFonts w:ascii="Arial" w:hAnsi="Arial" w:cs="Arial"/>
                <w:sz w:val="20"/>
                <w:szCs w:val="20"/>
                <w:lang w:val="en-US"/>
              </w:rPr>
              <w:t>Used FAKRO products:</w:t>
            </w:r>
          </w:p>
        </w:tc>
        <w:tc>
          <w:tcPr>
            <w:tcW w:w="3966" w:type="dxa"/>
          </w:tcPr>
          <w:p w:rsidR="000D1289" w:rsidRPr="000D1289" w:rsidRDefault="000D1289" w:rsidP="000D1289">
            <w:pPr>
              <w:tabs>
                <w:tab w:val="left" w:pos="1275"/>
              </w:tabs>
              <w:rPr>
                <w:rFonts w:ascii="Arial" w:hAnsi="Arial" w:cs="Arial"/>
                <w:sz w:val="20"/>
                <w:szCs w:val="20"/>
              </w:rPr>
            </w:pPr>
            <w:r w:rsidRPr="000D1289">
              <w:rPr>
                <w:rFonts w:ascii="Arial" w:eastAsiaTheme="minorHAnsi" w:hAnsi="Arial" w:cs="Arial"/>
                <w:kern w:val="0"/>
                <w:sz w:val="20"/>
                <w:szCs w:val="20"/>
                <w:lang w:eastAsia="en-US"/>
              </w:rPr>
              <w:t>8 x DXF DU6, 1 x DEF DU6</w:t>
            </w:r>
          </w:p>
        </w:tc>
      </w:tr>
    </w:tbl>
    <w:p w:rsidR="000D1289" w:rsidRPr="000D1289" w:rsidRDefault="000D1289" w:rsidP="000D1289">
      <w:pPr>
        <w:rPr>
          <w:rFonts w:ascii="Arial" w:hAnsi="Arial" w:cs="Arial"/>
          <w:sz w:val="22"/>
          <w:szCs w:val="22"/>
        </w:rPr>
      </w:pPr>
    </w:p>
    <w:sectPr w:rsidR="000D1289" w:rsidRPr="000D1289">
      <w:headerReference w:type="default" r:id="rId6"/>
      <w:footerReference w:type="default" r:id="rId7"/>
      <w:pgSz w:w="11906" w:h="16838"/>
      <w:pgMar w:top="2835" w:right="1979" w:bottom="1985" w:left="1985" w:header="709" w:footer="39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D05" w:rsidRDefault="00AA3D05">
      <w:r>
        <w:separator/>
      </w:r>
    </w:p>
  </w:endnote>
  <w:endnote w:type="continuationSeparator" w:id="0">
    <w:p w:rsidR="00AA3D05" w:rsidRDefault="00AA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4DD" w:rsidRDefault="00D5381D">
    <w:pPr>
      <w:pStyle w:val="Stopka"/>
      <w:tabs>
        <w:tab w:val="center" w:pos="3686"/>
        <w:tab w:val="center" w:pos="7230"/>
      </w:tabs>
    </w:pPr>
    <w:r>
      <w:rPr>
        <w:rFonts w:ascii="Helvetica" w:hAnsi="Helvetica" w:cs="Helvetica"/>
        <w:sz w:val="16"/>
        <w:szCs w:val="16"/>
        <w:lang w:val="de-DE"/>
      </w:rPr>
      <w:tab/>
      <w:t xml:space="preserve">Page  </w:t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PAGE</w:instrText>
    </w:r>
    <w:r>
      <w:rPr>
        <w:rFonts w:cs="Helvetica"/>
        <w:sz w:val="16"/>
        <w:szCs w:val="16"/>
      </w:rPr>
      <w:fldChar w:fldCharType="separate"/>
    </w:r>
    <w:r>
      <w:rPr>
        <w:rFonts w:cs="Helvetica"/>
        <w:sz w:val="16"/>
        <w:szCs w:val="16"/>
      </w:rPr>
      <w:t>1</w:t>
    </w:r>
    <w:r>
      <w:rPr>
        <w:rFonts w:cs="Helvetica"/>
        <w:sz w:val="16"/>
        <w:szCs w:val="16"/>
      </w:rPr>
      <w:fldChar w:fldCharType="end"/>
    </w:r>
    <w:r>
      <w:rPr>
        <w:rFonts w:ascii="Helvetica" w:hAnsi="Helvetica" w:cs="Helvetica"/>
        <w:sz w:val="16"/>
        <w:szCs w:val="16"/>
        <w:lang w:val="de-DE"/>
      </w:rPr>
      <w:tab/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DATE \@"dd\.MM\.yyyy"</w:instrText>
    </w:r>
    <w:r>
      <w:rPr>
        <w:rFonts w:cs="Helvetica"/>
        <w:sz w:val="16"/>
        <w:szCs w:val="16"/>
      </w:rPr>
      <w:fldChar w:fldCharType="separate"/>
    </w:r>
    <w:r w:rsidR="000D1289">
      <w:rPr>
        <w:rFonts w:cs="Helvetica"/>
        <w:noProof/>
        <w:sz w:val="16"/>
        <w:szCs w:val="16"/>
      </w:rPr>
      <w:t>27.02.2019</w:t>
    </w:r>
    <w:r>
      <w:rPr>
        <w:rFonts w:cs="Helvetic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D05" w:rsidRDefault="00AA3D05">
      <w:r>
        <w:separator/>
      </w:r>
    </w:p>
  </w:footnote>
  <w:footnote w:type="continuationSeparator" w:id="0">
    <w:p w:rsidR="00AA3D05" w:rsidRDefault="00AA3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4DD" w:rsidRDefault="007A44DD">
    <w:pPr>
      <w:pStyle w:val="Nagwek"/>
      <w:ind w:left="-1985"/>
    </w:pPr>
  </w:p>
  <w:p w:rsidR="007A44DD" w:rsidRDefault="00D5381D">
    <w:pPr>
      <w:pStyle w:val="Nagwek"/>
      <w:ind w:left="-1985"/>
      <w:jc w:val="right"/>
    </w:pPr>
    <w:r>
      <w:rPr>
        <w:noProof/>
      </w:rPr>
      <w:drawing>
        <wp:inline distT="0" distB="0" distL="0" distR="0">
          <wp:extent cx="1866900" cy="4381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2" r="-9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DD"/>
    <w:rsid w:val="000D1289"/>
    <w:rsid w:val="007A44DD"/>
    <w:rsid w:val="00AA3D05"/>
    <w:rsid w:val="00D5381D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6383"/>
  <w15:docId w15:val="{B0B2B242-40EF-457D-93AC-504B33F0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C70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4C70"/>
    <w:rPr>
      <w:rFonts w:ascii="Tahoma" w:eastAsia="Times New Roman" w:hAnsi="Tahoma" w:cs="Tahoma"/>
      <w:kern w:val="2"/>
      <w:sz w:val="16"/>
      <w:szCs w:val="16"/>
      <w:lang w:val="de-DE" w:eastAsia="zh-CN"/>
    </w:rPr>
  </w:style>
  <w:style w:type="paragraph" w:styleId="Nagwek">
    <w:name w:val="header"/>
    <w:basedOn w:val="Normalny"/>
    <w:next w:val="Tekstpodstawowy"/>
    <w:link w:val="Nagwek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067E0E"/>
    <w:pPr>
      <w:suppressAutoHyphens w:val="0"/>
      <w:spacing w:beforeAutospacing="1" w:after="119"/>
      <w:textAlignment w:val="auto"/>
    </w:pPr>
    <w:rPr>
      <w:color w:val="000000"/>
      <w:kern w:val="0"/>
      <w:lang w:val="en-US" w:eastAsia="en-US"/>
    </w:rPr>
  </w:style>
  <w:style w:type="table" w:styleId="Tabela-Siatka">
    <w:name w:val="Table Grid"/>
    <w:basedOn w:val="Standardowy"/>
    <w:uiPriority w:val="59"/>
    <w:rsid w:val="000D1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Ďurišová</dc:creator>
  <dc:description/>
  <cp:lastModifiedBy>Aneta Bobrowska</cp:lastModifiedBy>
  <cp:revision>28</cp:revision>
  <dcterms:created xsi:type="dcterms:W3CDTF">2019-02-15T13:23:00Z</dcterms:created>
  <dcterms:modified xsi:type="dcterms:W3CDTF">2019-02-27T09:34:00Z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